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1A1DAE"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Realiza las actividades que s</w:t>
      </w:r>
      <w:bookmarkStart w:id="0" w:name="_GoBack"/>
      <w:bookmarkEnd w:id="0"/>
      <w:r w:rsidRPr="00F60B23">
        <w:rPr>
          <w:rFonts w:asciiTheme="minorHAnsi" w:hAnsiTheme="minorHAnsi" w:cstheme="minorHAnsi"/>
        </w:rPr>
        <w:t>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Administración Pública Municipal de San Felipe, </w:t>
      </w:r>
      <w:proofErr w:type="spellStart"/>
      <w:r w:rsidRPr="00F60B23">
        <w:rPr>
          <w:rFonts w:asciiTheme="minorHAnsi" w:hAnsiTheme="minorHAnsi" w:cstheme="minorHAnsi"/>
        </w:rPr>
        <w:t>Gto</w:t>
      </w:r>
      <w:proofErr w:type="spellEnd"/>
      <w:r w:rsidRPr="00F60B23">
        <w:rPr>
          <w:rFonts w:asciiTheme="minorHAnsi" w:hAnsiTheme="minorHAnsi" w:cstheme="minorHAnsi"/>
        </w:rPr>
        <w:t>.,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w:t>
      </w:r>
      <w:proofErr w:type="gramStart"/>
      <w:r w:rsidRPr="00F60B23">
        <w:rPr>
          <w:rFonts w:asciiTheme="minorHAnsi" w:hAnsiTheme="minorHAnsi" w:cstheme="minorHAnsi"/>
        </w:rPr>
        <w:t>la base 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575ACCA4"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00632396" w:rsidRPr="00632396">
        <w:rPr>
          <w:rFonts w:asciiTheme="minorHAnsi" w:hAnsiTheme="minorHAnsi" w:cstheme="minorHAnsi"/>
        </w:rPr>
        <w:t>$87,484,742.46</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proofErr w:type="spellStart"/>
      <w:r w:rsidRPr="00173A23">
        <w:rPr>
          <w:rFonts w:asciiTheme="minorHAnsi" w:hAnsiTheme="minorHAnsi" w:cstheme="minorHAnsi"/>
        </w:rPr>
        <w:t>Banregio</w:t>
      </w:r>
      <w:proofErr w:type="spellEnd"/>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w:t>
      </w:r>
      <w:proofErr w:type="spellStart"/>
      <w:r w:rsidRPr="00173A23">
        <w:rPr>
          <w:rFonts w:asciiTheme="minorHAnsi" w:hAnsiTheme="minorHAnsi" w:cstheme="minorHAnsi"/>
        </w:rPr>
        <w:t>Torresmochas</w:t>
      </w:r>
      <w:proofErr w:type="spellEnd"/>
      <w:r w:rsidRPr="00173A23">
        <w:rPr>
          <w:rFonts w:asciiTheme="minorHAnsi" w:hAnsiTheme="minorHAnsi" w:cstheme="minorHAnsi"/>
        </w:rPr>
        <w:t xml:space="preserve">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proofErr w:type="gramStart"/>
      <w:r w:rsidRPr="00F60B23">
        <w:rPr>
          <w:rFonts w:asciiTheme="minorHAnsi" w:hAnsiTheme="minorHAnsi" w:cstheme="minorHAnsi"/>
        </w:rPr>
        <w:t>anexara</w:t>
      </w:r>
      <w:proofErr w:type="gramEnd"/>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proofErr w:type="gramStart"/>
      <w:r w:rsidRPr="00F60B23">
        <w:rPr>
          <w:rFonts w:asciiTheme="minorHAnsi" w:hAnsiTheme="minorHAnsi" w:cstheme="minorHAnsi"/>
        </w:rPr>
        <w:t>afectan  económicamente</w:t>
      </w:r>
      <w:proofErr w:type="gramEnd"/>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3B099F7B"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22B8E224" w:rsidR="00C2764F" w:rsidRDefault="00C2764F" w:rsidP="00891603">
      <w:pPr>
        <w:tabs>
          <w:tab w:val="left" w:leader="underscore" w:pos="9639"/>
        </w:tabs>
        <w:spacing w:after="0" w:line="240" w:lineRule="auto"/>
        <w:jc w:val="both"/>
        <w:rPr>
          <w:rFonts w:asciiTheme="minorHAnsi" w:hAnsiTheme="minorHAnsi" w:cstheme="minorHAnsi"/>
        </w:rPr>
      </w:pPr>
    </w:p>
    <w:p w14:paraId="4CEEEBE3" w14:textId="6D077615" w:rsidR="00C2764F" w:rsidRDefault="00C2764F" w:rsidP="00891603">
      <w:pPr>
        <w:tabs>
          <w:tab w:val="left" w:leader="underscore" w:pos="9639"/>
        </w:tabs>
        <w:spacing w:after="0" w:line="240" w:lineRule="auto"/>
        <w:jc w:val="both"/>
        <w:rPr>
          <w:rFonts w:asciiTheme="minorHAnsi" w:hAnsiTheme="minorHAnsi" w:cstheme="minorHAnsi"/>
        </w:rPr>
      </w:pPr>
    </w:p>
    <w:p w14:paraId="3E2B209D" w14:textId="52AA4C71" w:rsidR="00C2764F" w:rsidRPr="0012405A" w:rsidRDefault="00AD5C6A" w:rsidP="00891603">
      <w:pPr>
        <w:tabs>
          <w:tab w:val="left" w:leader="underscore" w:pos="9639"/>
        </w:tabs>
        <w:spacing w:after="0" w:line="240" w:lineRule="auto"/>
        <w:jc w:val="both"/>
        <w:rPr>
          <w:rFonts w:cs="Calibri"/>
        </w:rPr>
      </w:pPr>
      <w:r>
        <w:rPr>
          <w:noProof/>
          <w:lang w:eastAsia="es-MX"/>
        </w:rPr>
        <w:drawing>
          <wp:inline distT="0" distB="0" distL="0" distR="0" wp14:anchorId="6A435D8B" wp14:editId="693D9E81">
            <wp:extent cx="6151880" cy="333375"/>
            <wp:effectExtent l="0" t="0" r="1270" b="9525"/>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3"/>
                    <a:srcRect l="1482" t="65892" r="45353" b="30665"/>
                    <a:stretch/>
                  </pic:blipFill>
                  <pic:spPr bwMode="auto">
                    <a:xfrm>
                      <a:off x="0" y="0"/>
                      <a:ext cx="6151880" cy="333375"/>
                    </a:xfrm>
                    <a:prstGeom prst="rect">
                      <a:avLst/>
                    </a:prstGeom>
                    <a:ln>
                      <a:noFill/>
                    </a:ln>
                    <a:extLst>
                      <a:ext uri="{53640926-AAD7-44D8-BBD7-CCE9431645EC}">
                        <a14:shadowObscured xmlns:a14="http://schemas.microsoft.com/office/drawing/2010/main"/>
                      </a:ext>
                    </a:extLst>
                  </pic:spPr>
                </pic:pic>
              </a:graphicData>
            </a:graphic>
          </wp:inline>
        </w:drawing>
      </w:r>
    </w:p>
    <w:sectPr w:rsidR="00C2764F"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21C15B81" w:rsidR="0012405A" w:rsidRDefault="0012405A">
        <w:pPr>
          <w:pStyle w:val="Piedepgina"/>
          <w:jc w:val="right"/>
        </w:pPr>
        <w:r>
          <w:fldChar w:fldCharType="begin"/>
        </w:r>
        <w:r>
          <w:instrText>PAGE   \* MERGEFORMAT</w:instrText>
        </w:r>
        <w:r>
          <w:fldChar w:fldCharType="separate"/>
        </w:r>
        <w:r w:rsidR="00E748A6" w:rsidRPr="00E748A6">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65FB5FB7"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 xml:space="preserve">MES </w:t>
    </w:r>
    <w:r w:rsidR="00E748A6">
      <w:t>DICIEMBRE</w:t>
    </w:r>
    <w:r w:rsidR="00A655E1">
      <w:t xml:space="preserve"> DE </w:t>
    </w:r>
    <w:r w:rsidR="00BD63FD">
      <w:t>2020</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84EAE"/>
    <w:rsid w:val="00091CE6"/>
    <w:rsid w:val="000B7810"/>
    <w:rsid w:val="000C3365"/>
    <w:rsid w:val="0012405A"/>
    <w:rsid w:val="00154BA3"/>
    <w:rsid w:val="00191243"/>
    <w:rsid w:val="001973A2"/>
    <w:rsid w:val="001A1DAE"/>
    <w:rsid w:val="001C75F2"/>
    <w:rsid w:val="001D2063"/>
    <w:rsid w:val="001D43E9"/>
    <w:rsid w:val="001E156B"/>
    <w:rsid w:val="003453CA"/>
    <w:rsid w:val="0034632E"/>
    <w:rsid w:val="003C1630"/>
    <w:rsid w:val="003F47EE"/>
    <w:rsid w:val="00435A87"/>
    <w:rsid w:val="00452477"/>
    <w:rsid w:val="00493572"/>
    <w:rsid w:val="004A58C8"/>
    <w:rsid w:val="004B1986"/>
    <w:rsid w:val="005325C1"/>
    <w:rsid w:val="0054701E"/>
    <w:rsid w:val="00555927"/>
    <w:rsid w:val="00583064"/>
    <w:rsid w:val="005D3E43"/>
    <w:rsid w:val="005E231E"/>
    <w:rsid w:val="00632396"/>
    <w:rsid w:val="00657009"/>
    <w:rsid w:val="00681C79"/>
    <w:rsid w:val="00715E18"/>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655E1"/>
    <w:rsid w:val="00A730E0"/>
    <w:rsid w:val="00A840C9"/>
    <w:rsid w:val="00A97041"/>
    <w:rsid w:val="00AA41E5"/>
    <w:rsid w:val="00AB2F72"/>
    <w:rsid w:val="00AB722B"/>
    <w:rsid w:val="00AD5C6A"/>
    <w:rsid w:val="00AE1F6A"/>
    <w:rsid w:val="00B87153"/>
    <w:rsid w:val="00BB1B9D"/>
    <w:rsid w:val="00BD63FD"/>
    <w:rsid w:val="00C2646C"/>
    <w:rsid w:val="00C2764F"/>
    <w:rsid w:val="00C97E1E"/>
    <w:rsid w:val="00CB41C4"/>
    <w:rsid w:val="00CF1316"/>
    <w:rsid w:val="00D13C44"/>
    <w:rsid w:val="00D975B1"/>
    <w:rsid w:val="00E00323"/>
    <w:rsid w:val="00E748A6"/>
    <w:rsid w:val="00E74967"/>
    <w:rsid w:val="00EA37F5"/>
    <w:rsid w:val="00EA7915"/>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C4197B1F-9E63-4837-A849-1D326CA2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3198</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29</cp:revision>
  <cp:lastPrinted>2020-07-27T21:54:00Z</cp:lastPrinted>
  <dcterms:created xsi:type="dcterms:W3CDTF">2018-10-06T22:03:00Z</dcterms:created>
  <dcterms:modified xsi:type="dcterms:W3CDTF">2021-02-16T20:56:00Z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